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現代経営学入門</w:t>
      </w:r>
    </w:p>
    <w:p>
      <w:r>
        <w:rPr>
          <w:rFonts w:ascii="宋体" w:hAnsi="宋体" w:eastAsia="宋体"/>
          <w:sz w:val="24"/>
        </w:rPr>
        <w:t>大澤豊，一寸木俊昭，津田眞?，土屋守章，二村敏子，諸井勝之助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現代経営学入門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大澤豊，一寸木俊昭，津田眞?，土屋守章，二村敏子，諸井勝之助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本书出售、求购地址：https://www.jiaokey.com/book/detail/40445627.html</w:t>
      </w:r>
    </w:p>
    <w:p>
      <w:r>
        <w:t>更多相关图书推荐：https://www.jiaokey.com</w:t>
      </w:r>
    </w:p>
    <w:p>
      <w:r>
        <w:t>大澤豊，一寸木俊昭，津田眞?，土屋守章，二村敏子，諸井勝之助 其他作品：https://www.jiaokey.com/tag/大澤豊，一寸木俊昭，津田眞?，土屋守章，二村敏子，諸井勝之助.html</w:t>
      </w:r>
    </w:p>
    <w:p>
      <w:r>
        <w:t>有斐閣 出版图书：https://www.jiaokey.com/tag/有斐閣.html</w:t>
      </w:r>
    </w:p>
    <w:p>
      <w:r>
        <w:t>关键词搜索：https://www.jiaokey.com/tag/現代経営学入門.html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