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意思決定とシシュレーションu3000現代経営学全集u300022</w:t>
      </w:r>
    </w:p>
    <w:p>
      <w:r>
        <w:rPr>
          <w:rFonts w:ascii="宋体" w:hAnsi="宋体" w:eastAsia="宋体"/>
          <w:sz w:val="24"/>
        </w:rPr>
        <w:t>西田耕三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意思決定とシシュレーションu3000現代経営学全集u300022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本书出售、求购地址：https://www.jiaokey.com/book/detail/40445539.html</w:t>
      </w:r>
    </w:p>
    <w:p>
      <w:r>
        <w:t>更多相关图书推荐：https://www.jiaokey.com</w:t>
      </w:r>
    </w:p>
    <w:p>
      <w:r>
        <w:t>西田耕三 其他作品：https://www.jiaokey.com/tag/西田耕三.html</w:t>
      </w:r>
    </w:p>
    <w:p>
      <w:r>
        <w:t>白桃書房 出版图书：https://www.jiaokey.com/tag/白桃書房.html</w:t>
      </w:r>
    </w:p>
    <w:p>
      <w:r>
        <w:t>关键词搜索：https://www.jiaokey.com/tag/意思決定とシシュレーションu3000現代経営学全集u300022.html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