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明治前期財政経済史料集成u3000第四巻u3000歳入出決算報告書u3000（上巻）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明治前期財政経済史料集成u3000第四巻u3000歳入出決算報告書u3000（上巻）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本书出售、求购地址：https://www.jiaokey.com/book/detail/40445450.html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关键词搜索：https://www.jiaokey.com/tag/明治前期財政経済史料集成u3000第四巻u3000歳入出決算報告書u3000（上巻）.html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