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販売員のための商品知識u3000衣料?身装品</w:t>
      </w:r>
    </w:p>
    <w:p>
      <w:r>
        <w:rPr>
          <w:rFonts w:ascii="宋体" w:hAnsi="宋体" w:eastAsia="宋体"/>
          <w:sz w:val="24"/>
        </w:rPr>
        <w:t>梶敏明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販売員のための商品知識u3000衣料?身装品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本书出售、求购地址：https://www.jiaokey.com/book/detail/40445408.html</w:t>
      </w:r>
    </w:p>
    <w:p>
      <w:r>
        <w:t>更多相关图书推荐：https://www.jiaokey.com</w:t>
      </w:r>
    </w:p>
    <w:p>
      <w:r>
        <w:t>梶敏明 其他作品：https://www.jiaokey.com/tag/梶敏明.html</w:t>
      </w:r>
    </w:p>
    <w:p>
      <w:r>
        <w:t>誠文堂新光社 出版图书：https://www.jiaokey.com/tag/誠文堂新光社.html</w:t>
      </w:r>
    </w:p>
    <w:p>
      <w:r>
        <w:t>关键词搜索：https://www.jiaokey.com/tag/販売員のための商品知識u3000衣料?身装品.html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