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身体運動の表現学</w:t>
      </w:r>
    </w:p>
    <w:p>
      <w:r>
        <w:rPr>
          <w:rFonts w:ascii="宋体" w:hAnsi="宋体" w:eastAsia="宋体"/>
          <w:sz w:val="24"/>
        </w:rPr>
        <w:t>エレーナ?メセー二，山口恒夫，山口順子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身体運動の表現学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エレーナ?メセー二，山口恒夫，山口順子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本书出售、求购地址：https://www.jiaokey.com/book/detail/40445340.html</w:t>
      </w:r>
    </w:p>
    <w:p>
      <w:r>
        <w:t>更多相关图书推荐：https://www.jiaokey.com</w:t>
      </w:r>
    </w:p>
    <w:p>
      <w:r>
        <w:t>エレーナ?メセー二，山口恒夫，山口順子 其他作品：https://www.jiaokey.com/tag/エレーナ?メセー二，山口恒夫，山口順子.html</w:t>
      </w:r>
    </w:p>
    <w:p>
      <w:r>
        <w:t>泰流社 出版图书：https://www.jiaokey.com/tag/泰流社.html</w:t>
      </w:r>
    </w:p>
    <w:p>
      <w:r>
        <w:t>关键词搜索：https://www.jiaokey.com/tag/身体運動の表現学.html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