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統計解析のはなしu3000データに語らせるテクニックー</w:t>
      </w:r>
    </w:p>
    <w:p>
      <w:r>
        <w:rPr>
          <w:rFonts w:ascii="宋体" w:hAnsi="宋体" w:eastAsia="宋体"/>
          <w:sz w:val="24"/>
        </w:rPr>
        <w:t>大村平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統計解析のはなしu3000データに語らせるテクニックー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本书出售、求购地址：https://www.jiaokey.com/book/detail/40445171.html</w:t>
      </w:r>
    </w:p>
    <w:p>
      <w:r>
        <w:t>更多相关图书推荐：https://www.jiaokey.com</w:t>
      </w:r>
    </w:p>
    <w:p>
      <w:r>
        <w:t>大村平 其他作品：https://www.jiaokey.com/tag/大村平.html</w:t>
      </w:r>
    </w:p>
    <w:p>
      <w:r>
        <w:t>日科技連出版社 出版图书：https://www.jiaokey.com/tag/日科技連出版社.html</w:t>
      </w:r>
    </w:p>
    <w:p>
      <w:r>
        <w:t>关键词搜索：https://www.jiaokey.com/tag/統計解析のはなしu3000データに語らせるテクニックー.html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