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図説u3000日本経済論u3000戦後の経済発展のすがた</w:t>
      </w:r>
    </w:p>
    <w:p>
      <w:r>
        <w:rPr>
          <w:rFonts w:ascii="宋体" w:hAnsi="宋体" w:eastAsia="宋体"/>
          <w:sz w:val="24"/>
        </w:rPr>
        <w:t>川口弘，篠原三代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図説u3000日本経済論u3000戦後の経済発展のすがた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川口弘，篠原三代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本书出售、求购地址：https://www.jiaokey.com/book/detail/40444944.html</w:t>
      </w:r>
    </w:p>
    <w:p>
      <w:r>
        <w:t>更多相关图书推荐：https://www.jiaokey.com</w:t>
      </w:r>
    </w:p>
    <w:p>
      <w:r>
        <w:t>川口弘，篠原三代 其他作品：https://www.jiaokey.com/tag/川口弘，篠原三代.html</w:t>
      </w:r>
    </w:p>
    <w:p>
      <w:r>
        <w:t>有斐閣選書 出版图书：https://www.jiaokey.com/tag/有斐閣選書.html</w:t>
      </w:r>
    </w:p>
    <w:p>
      <w:r>
        <w:t>关键词搜索：https://www.jiaokey.com/tag/図説u3000日本経済論u3000戦後の経済発展のすがた.html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