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守るに価いする社会とはu3000経済大国日本の忘れもの</w:t>
      </w:r>
    </w:p>
    <w:p>
      <w:r>
        <w:rPr>
          <w:rFonts w:ascii="宋体" w:hAnsi="宋体" w:eastAsia="宋体"/>
          <w:sz w:val="24"/>
        </w:rPr>
        <w:t>北村文夫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守るに価いする社会とはu3000経済大国日本の忘れもの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本书出售、求购地址：https://www.jiaokey.com/book/detail/40444910.html</w:t>
      </w:r>
    </w:p>
    <w:p>
      <w:r>
        <w:t>更多相关图书推荐：https://www.jiaokey.com</w:t>
      </w:r>
    </w:p>
    <w:p>
      <w:r>
        <w:t>北村文夫 其他作品：https://www.jiaokey.com/tag/北村文夫.html</w:t>
      </w:r>
    </w:p>
    <w:p>
      <w:r>
        <w:t>産業能率短期大学 出版图书：https://www.jiaokey.com/tag/産業能率短期大学.html</w:t>
      </w:r>
    </w:p>
    <w:p>
      <w:r>
        <w:t>关键词搜索：https://www.jiaokey.com/tag/守るに価いする社会とはu3000経済大国日本の忘れもの.html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