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ケインズu3000著作と思想</w:t>
      </w:r>
    </w:p>
    <w:p>
      <w:r>
        <w:rPr>
          <w:rFonts w:ascii="宋体" w:hAnsi="宋体" w:eastAsia="宋体"/>
          <w:sz w:val="24"/>
        </w:rPr>
        <w:t>則武保夫，浅野栄一，早坂忠，ほか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ケインズu3000著作と思想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則武保夫，浅野栄一，早坂忠，ほか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本书出售、求购地址：https://www.jiaokey.com/book/detail/40444646.html</w:t>
      </w:r>
    </w:p>
    <w:p>
      <w:r>
        <w:t>更多相关图书推荐：https://www.jiaokey.com</w:t>
      </w:r>
    </w:p>
    <w:p>
      <w:r>
        <w:t>則武保夫，浅野栄一，早坂忠，ほか 其他作品：https://www.jiaokey.com/tag/則武保夫，浅野栄一，早坂忠，ほか.html</w:t>
      </w:r>
    </w:p>
    <w:p>
      <w:r>
        <w:t>有斐閣新書 出版图书：https://www.jiaokey.com/tag/有斐閣新書.html</w:t>
      </w:r>
    </w:p>
    <w:p>
      <w:r>
        <w:t>关键词搜索：https://www.jiaokey.com/tag/ケインズu3000著作と思想.html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