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これからの銀行経営と銀行員</w:t>
      </w:r>
    </w:p>
    <w:p>
      <w:r>
        <w:rPr>
          <w:rFonts w:ascii="宋体" w:hAnsi="宋体" w:eastAsia="宋体"/>
          <w:sz w:val="24"/>
        </w:rPr>
        <w:t>井原隆一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これからの銀行経営と銀行員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本书出售、求购地址：https://www.jiaokey.com/book/detail/40444126.html</w:t>
      </w:r>
    </w:p>
    <w:p>
      <w:r>
        <w:t>更多相关图书推荐：https://www.jiaokey.com</w:t>
      </w:r>
    </w:p>
    <w:p>
      <w:r>
        <w:t>井原隆一 其他作品：https://www.jiaokey.com/tag/井原隆一.html</w:t>
      </w:r>
    </w:p>
    <w:p>
      <w:r>
        <w:t>近代セールス社 出版图书：https://www.jiaokey.com/tag/近代セールス社.html</w:t>
      </w:r>
    </w:p>
    <w:p>
      <w:r>
        <w:t>关键词搜索：https://www.jiaokey.com/tag/これからの銀行経営と銀行員.html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