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公害行政講座2</w:t>
      </w:r>
    </w:p>
    <w:p>
      <w:r>
        <w:rPr>
          <w:rFonts w:ascii="宋体" w:hAnsi="宋体" w:eastAsia="宋体"/>
          <w:sz w:val="24"/>
        </w:rPr>
        <w:t>山田幸男，成田頼明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公害行政講座2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山田幸男，成田頼明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本书出售、求购地址：https://www.jiaokey.com/book/detail/40443684.html</w:t>
      </w:r>
    </w:p>
    <w:p>
      <w:r>
        <w:t>更多相关图书推荐：https://www.jiaokey.com</w:t>
      </w:r>
    </w:p>
    <w:p>
      <w:r>
        <w:t>山田幸男，成田頼明 其他作品：https://www.jiaokey.com/tag/山田幸男，成田頼明.html</w:t>
      </w:r>
    </w:p>
    <w:p>
      <w:r>
        <w:t>ぎょうせい 出版图书：https://www.jiaokey.com/tag/ぎょうせい.html</w:t>
      </w:r>
    </w:p>
    <w:p>
      <w:r>
        <w:t>关键词搜索：https://www.jiaokey.com/tag/公害行政講座2.html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