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現代教育原理の研究</w:t>
      </w:r>
    </w:p>
    <w:p>
      <w:r>
        <w:rPr>
          <w:rFonts w:ascii="宋体" w:hAnsi="宋体" w:eastAsia="宋体"/>
          <w:sz w:val="24"/>
        </w:rPr>
        <w:t>遠藤邦三，波根治郎，大島茂，田中一成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現代教育原理の研究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遠藤邦三，波根治郎，大島茂，田中一成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本书出售、求购地址：https://www.jiaokey.com/book/detail/40443607.html</w:t>
      </w:r>
    </w:p>
    <w:p>
      <w:r>
        <w:t>更多相关图书推荐：https://www.jiaokey.com</w:t>
      </w:r>
    </w:p>
    <w:p>
      <w:r>
        <w:t>遠藤邦三，波根治郎，大島茂，田中一成 其他作品：https://www.jiaokey.com/tag/遠藤邦三，波根治郎，大島茂，田中一成.html</w:t>
      </w:r>
    </w:p>
    <w:p>
      <w:r>
        <w:t>福村出版刊 出版图书：https://www.jiaokey.com/tag/福村出版刊.html</w:t>
      </w:r>
    </w:p>
    <w:p>
      <w:r>
        <w:t>关键词搜索：https://www.jiaokey.com/tag/現代教育原理の研究.html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