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CHEMICAL SOCIETY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本书出售、求购地址：https://www.jiaokey.com/book/detail/40440833.html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关键词搜索：https://www.jiaokey.com/tag/JOURNAL OF THE 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