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ブックスu3000二値データの解析</w:t>
      </w:r>
    </w:p>
    <w:p>
      <w:r>
        <w:rPr>
          <w:rFonts w:ascii="宋体" w:hAnsi="宋体" w:eastAsia="宋体"/>
          <w:sz w:val="24"/>
        </w:rPr>
        <w:t>後藤昌司，畠中駿逸，田崎武信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ブックスu3000二値データの解析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後藤昌司，畠中駿逸，田崎武信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本书出售、求购地址：https://www.jiaokey.com/book/detail/40437079.html</w:t>
      </w:r>
    </w:p>
    <w:p>
      <w:r>
        <w:t>更多相关图书推荐：https://www.jiaokey.com</w:t>
      </w:r>
    </w:p>
    <w:p>
      <w:r>
        <w:t>後藤昌司，畠中駿逸，田崎武信 其他作品：https://www.jiaokey.com/tag/後藤昌司，畠中駿逸，田崎武信.html</w:t>
      </w:r>
    </w:p>
    <w:p>
      <w:r>
        <w:t>朝倉書店 出版图书：https://www.jiaokey.com/tag/朝倉書店.html</w:t>
      </w:r>
    </w:p>
    <w:p>
      <w:r>
        <w:t>关键词搜索：https://www.jiaokey.com/tag/ブックスu3000二値データの解析.html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