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 265 DYNAMIC GAMES AND APPLICATIONS IN ECONOMICS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 265 DYNAMIC GAMES AND APPLICATIONS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本书出售、求购地址：https://www.jiaokey.com/book/detail/40436145.html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 265 DYNAMIC GAMES AND APPLICATIONS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