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XXIV ACTIVITIES 1944-1946 THE TRANSITION TO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XXIV ACTIVITIES 1944-1946 THE TRANSITION TO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本书出售、求购地址：https://www.jiaokey.com/book/detail/40428143.html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XXIV ACTIVITIES 1944-1946 THE TRANSITION TO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