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ISSUES OF THE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ISSUES OF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本书出售、求购地址：https://www.jiaokey.com/book/detail/40427970.html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FINANCIAL ISSUES OF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