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MODELLING IN THE OECD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MODELLING IN THE OECD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本书出售、求购地址：https://www.jiaokey.com/book/detail/40427917.html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关键词搜索：https://www.jiaokey.com/tag/ECONOMIC MODELLING IN THE OECD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