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Contract Law Cases and Materials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Contract Law Cases and Materials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本书出售、求购地址：https://www.jiaokey.com/book/detail/40414138.html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关键词搜索：https://www.jiaokey.com/tag/Problems in Contract Law Cases and Materials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