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ROBOT IN THE GARDEN TELEROBOTICS AND TELEPISTEMOLOGY IN THE AGE OF THE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ROBOT IN THE GARDEN TELEROBOTICS AND TELEPISTEMOLOGY IN THE AGE OF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本书出售、求购地址：https://www.jiaokey.com/book/detail/40413910.html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ROBOT IN THE GARDEN TELEROBOTICS AND TELEPISTEMOLOGY IN THE AGE OF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