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IDENTITY OF THE CONSTITUTIONAL SUBJECT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IDENTITY OF THE CONSTITUTIONAL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本书出售、求购地址：https://www.jiaokey.com/book/detail/40413839.html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IDENTITY OF THE CONSTITUTIONAL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