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HISTORY 1660-1832 NATIONAL IDENTITY AND LOCAL CULTURE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HISTORY 1660-1832 NATIONAL IDENTITY AND LOCAL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本书出售、求购地址：https://www.jiaokey.com/book/detail/40411098.html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关键词搜索：https://www.jiaokey.com/tag/BRITISH HISTORY 1660-1832 NATIONAL IDENTITY AND LOCAL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