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IN THE SEUENTEENTH CENTURY DAVID MALAND，M.A.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IN THE SEUENTEENTH CENTURY DAVID MALAND，M.A.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本书出售、求购地址：https://www.jiaokey.com/book/detail/40411020.html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关键词搜索：https://www.jiaokey.com/tag/EUROPE IN THE SEUENTEENTH CENTURY DAVID MALAND，M.A..html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