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NUTRITION ISSUES AND INSIGHTS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NUTRITION ISSUES AND INSIGHTS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本书出售、求购地址：https://www.jiaokey.com/book/detail/40407820.html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关键词搜索：https://www.jiaokey.com/tag/CONTEMPORARY NUTRITION ISSUES AND INSIGHTS.html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