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RUNCTIONS OF DRESS TOOL OF CULTURE AND THE INDIVIDUAL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RUNCTIONS OF DRESS TOOL OF CULTURE AND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本书出售、求购地址：https://www.jiaokey.com/book/detail/40407518.html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关键词搜索：https://www.jiaokey.com/tag/RUNCTIONS OF DRESS TOOL OF CULTURE AND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