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U.S.OCEAN POLICY  CHOICES FOR THE NEW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U.S.OCEAN POLICY  CHOICES FOR THE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本书出售、求购地址：https://www.jiaokey.com/book/detail/40403717.html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关键词搜索：https://www.jiaokey.com/tag/THE FUTURE OF U.S.OCEAN POLICY  CHOICES FOR THE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