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世界の教科書は日本をどう教えているか</w:t>
      </w:r>
    </w:p>
    <w:p>
      <w:r>
        <w:rPr>
          <w:rFonts w:ascii="宋体" w:hAnsi="宋体" w:eastAsia="宋体"/>
          <w:sz w:val="24"/>
        </w:rPr>
        <w:t>別技篤彦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世界の教科書は日本をどう教えているか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別技篤彦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本书出售、求购地址：https://www.jiaokey.com/book/detail/40402600.html</w:t>
      </w:r>
    </w:p>
    <w:p>
      <w:r>
        <w:t>更多相关图书推荐：https://www.jiaokey.com</w:t>
      </w:r>
    </w:p>
    <w:p>
      <w:r>
        <w:t>別技篤彦 其他作品：https://www.jiaokey.com/tag/別技篤彦.html</w:t>
      </w:r>
    </w:p>
    <w:p>
      <w:r>
        <w:t>白水社 出版图书：https://www.jiaokey.com/tag/白水社.html</w:t>
      </w:r>
    </w:p>
    <w:p>
      <w:r>
        <w:t>关键词搜索：https://www.jiaokey.com/tag/世界の教科書は日本をどう教えているか.html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