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EDITION OF STATE AND LOCAL PUBLIC FINANCE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EDITION OF STATE AND LOCAL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本书出售、求购地址：https://www.jiaokey.com/book/detail/40401838.html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关键词搜索：https://www.jiaokey.com/tag/CUSTOM EDITION OF STATE AND LOCAL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