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CASE FOR CASE STUDIES  AN IMMIGRANT’S JOURNAL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CASE FOR CASE STUDIES  AN IMMIGRANT’S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本书出售、求购地址：https://www.jiaokey.com/book/detail/40401756.html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关键词搜索：https://www.jiaokey.com/tag/A CASE FOR CASE STUDIES  AN IMMIGRANT’S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