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CHILDREN WITH SPECIAL NEEDS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CHILDREN WITH SPECIAL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本书出售、求购地址：https://www.jiaokey.com/book/detail/40399470.html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关键词搜索：https://www.jiaokey.com/tag/YOUNG CHILDREN WITH SPECIAL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