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Symposium on Paper Electrophoresis</w:t>
      </w:r>
    </w:p>
    <w:p>
      <w:r>
        <w:rPr>
          <w:rFonts w:ascii="宋体" w:hAnsi="宋体" w:eastAsia="宋体"/>
          <w:sz w:val="24"/>
        </w:rPr>
        <w:t>G.E.W.Wolstenholme and Elaine C.P.Millar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Symposium on Paper Electrophoresis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G.E.W.Wolstenholme and Elaine C.P.Millar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本书出售、求购地址：https://www.jiaokey.com/book/detail/40393553.html</w:t>
      </w:r>
    </w:p>
    <w:p>
      <w:r>
        <w:t>更多相关图书推荐：https://www.jiaokey.com</w:t>
      </w:r>
    </w:p>
    <w:p>
      <w:r>
        <w:t>G.E.W.Wolstenholme and Elaine C.P.Millar 其他作品：https://www.jiaokey.com/tag/G.E.W.Wolstenholme and Elaine C.P.Millar.html</w:t>
      </w:r>
    </w:p>
    <w:p>
      <w:r>
        <w:t>J.&amp; A.Churchill Ltd. 出版图书：https://www.jiaokey.com/tag/J.&amp; A.Churchill Ltd..html</w:t>
      </w:r>
    </w:p>
    <w:p>
      <w:r>
        <w:t>关键词搜索：https://www.jiaokey.com/tag/Ciba Foundation Symposium on Paper Electrophoresis.html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