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EARTH RESOURCES TECHNOLOGY SATELLITE-1 SYMPOSIUM VOLUME I:TECHNICAL PRESENTATIONS SECTION A</w:t>
      </w:r>
    </w:p>
    <w:p>
      <w:r>
        <w:rPr>
          <w:rFonts w:ascii="宋体" w:hAnsi="宋体" w:eastAsia="宋体"/>
          <w:sz w:val="24"/>
        </w:rPr>
        <w:t>NATIONAL AERONAUTICS AND SPACE ADMINISTRATION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EARTH RESOURCES TECHNOLOGY SATELLITE-1 SYMPOSIUM VOLUME I:TECHNICAL PRESENTATIONS SECTION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AERONAUTICS AND SPACE ADMINISTRATION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本书出售、求购地址：https://www.jiaokey.com/book/detail/40389362.html</w:t>
      </w:r>
    </w:p>
    <w:p>
      <w:r>
        <w:t>更多相关图书推荐：https://www.jiaokey.com</w:t>
      </w:r>
    </w:p>
    <w:p>
      <w:r>
        <w:t>NATIONAL AERONAUTICS AND SPACE ADMINISTRATION WASHINGTON 其他作品：https://www.jiaokey.com/tag/NATIONAL AERONAUTICS AND SPACE ADMINISTRATION WASHINGTON.html</w:t>
      </w:r>
    </w:p>
    <w:p>
      <w:r>
        <w:t>D.C. 出版图书：https://www.jiaokey.com/tag/D.C..html</w:t>
      </w:r>
    </w:p>
    <w:p>
      <w:r>
        <w:t>关键词搜索：https://www.jiaokey.com/tag/THIRD EARTH RESOURCES TECHNOLOGY SATELLITE-1 SYMPOSIUM VOLUME I:TECHNICAL PRESENTATIONS SECTION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