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鳩:教育者会津八一の人間像</w:t>
      </w:r>
    </w:p>
    <w:p>
      <w:r>
        <w:rPr>
          <w:rFonts w:ascii="宋体" w:hAnsi="宋体" w:eastAsia="宋体"/>
          <w:sz w:val="24"/>
        </w:rPr>
        <w:t>小笠原忠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鳩:教育者会津八一の人間像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アポロン社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本书出售、求购地址：https://www.jiaokey.com/book/detail/40386378.html</w:t>
      </w:r>
    </w:p>
    <w:p>
      <w:r>
        <w:t>更多相关图书推荐：https://www.jiaokey.com</w:t>
      </w:r>
    </w:p>
    <w:p>
      <w:r>
        <w:t>小笠原忠 其他作品：https://www.jiaokey.com/tag/小笠原忠.html</w:t>
      </w:r>
    </w:p>
    <w:p>
      <w:r>
        <w:t>アポロン社 出版图书：https://www.jiaokey.com/tag/アポロン社.html</w:t>
      </w:r>
    </w:p>
    <w:p>
      <w:r>
        <w:t>关键词搜索：https://www.jiaokey.com/tag/鳩:教育者会津八一の人間像.html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