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Focus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Focus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本书出售、求购地址：https://www.jiaokey.com/book/detail/40385311.html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关键词搜索：https://www.jiaokey.com/tag/Renewable Energy Focus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