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COMMUNICATIONS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COMMUNICATIONS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关键词搜索：https://www.jiaokey.com/tag/PRINCIPLES OF COMMUNICATIONS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