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言語教育と関連諸科学 2</w:t>
      </w:r>
    </w:p>
    <w:p>
      <w:r>
        <w:rPr>
          <w:rFonts w:ascii="宋体" w:hAnsi="宋体" w:eastAsia="宋体"/>
          <w:sz w:val="24"/>
        </w:rPr>
        <w:t>野地潤家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言語教育と関連諸科学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野地潤家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文化評論出版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本书出售、求购地址：https://www.jiaokey.com/book/detail/40378860.html</w:t>
      </w:r>
    </w:p>
    <w:p>
      <w:r>
        <w:t>更多相关图书推荐：https://www.jiaokey.com</w:t>
      </w:r>
    </w:p>
    <w:p>
      <w:r>
        <w:t>野地潤家 其他作品：https://www.jiaokey.com/tag/野地潤家.html</w:t>
      </w:r>
    </w:p>
    <w:p>
      <w:r>
        <w:t>文化評論出版 出版图书：https://www.jiaokey.com/tag/文化評論出版.html</w:t>
      </w:r>
    </w:p>
    <w:p>
      <w:r>
        <w:t>关键词搜索：https://www.jiaokey.com/tag/言語教育と関連諸科学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