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GRATIFICATIONS RESEARCH CURRENT PERSPECTIVES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GRATIFICATIONS RESEARCH CURRENT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本书出售、求购地址：https://www.jiaokey.com/book/detail/40377584.html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关键词搜索：https://www.jiaokey.com/tag/MEDIA GRATIFICATIONS RESEARCH CURRENT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