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MULTICULTURALISM AND PUBLIC ARTS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MULTICULTURALISM AND PUBLIC ARTS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本书出售、求购地址：https://www.jiaokey.com/book/detail/40377558.html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关键词搜索：https://www.jiaokey.com/tag/MULTICULTURALISM AND PUBLIC ARTS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