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MEDIA ORGANIZATIONS EFFECTIVE LEADERSHIP OF THE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MEDIA ORGANIZATIONS EFFECTIVE LEADERSHIP OF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本书出售、求购地址：https://www.jiaokey.com/book/detail/40377543.html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关键词搜索：https://www.jiaokey.com/tag/MANAGING MEDIA ORGANIZATIONS EFFECTIVE LEADERSHIP OF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