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IN THE GLOBAL WORKPLACE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IN THE GLOBAL WORKPLACE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本书出售、求购地址：https://www.jiaokey.com/book/detail/40377529.html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关键词搜索：https://www.jiaokey.com/tag/INTERCULTURAL COMMUNICATION IN THE GLOBAL WORKPLACE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