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本书出售、求购地址：https://www.jiaokey.com/book/detail/40375728.html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关键词搜索：https://www.jiaokey.com/tag/BUSINESS COMMUNICATION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