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正字贤者源  藏文</w:t>
      </w:r>
    </w:p>
    <w:p>
      <w:r>
        <w:rPr>
          <w:rFonts w:ascii="宋体" w:hAnsi="宋体" w:eastAsia="宋体"/>
          <w:sz w:val="24"/>
        </w:rPr>
        <w:t>格隆阿旺曲贝等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正字贤者源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格隆阿旺曲贝等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西藏民族学院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本书出售、求购地址：https://www.jiaokey.com/book/detail/40374783.html</w:t>
      </w:r>
    </w:p>
    <w:p>
      <w:r>
        <w:t>更多相关图书推荐：https://www.jiaokey.com</w:t>
      </w:r>
    </w:p>
    <w:p>
      <w:r>
        <w:t>格隆阿旺曲贝等 其他作品：https://www.jiaokey.com/tag/格隆阿旺曲贝等.html</w:t>
      </w:r>
    </w:p>
    <w:p>
      <w:r>
        <w:t>西藏民族学院 出版图书：https://www.jiaokey.com/tag/西藏民族学院.html</w:t>
      </w:r>
    </w:p>
    <w:p>
      <w:r>
        <w:t>关键词搜索：https://www.jiaokey.com/tag/正字贤者源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