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日露戰後の新文學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日露戰後の新文學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本书出售、求购地址：https://www.jiaokey.com/book/detail/40374283.html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关键词搜索：https://www.jiaokey.com/tag/日露戰後の新文學.html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