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ANNUAL VOLUME 5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ANNUAL VOLUME 5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本书出售、求购地址：https://www.jiaokey.com/book/detail/40371975.html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关键词搜索：https://www.jiaokey.com/tag/SURGERY ANNUAL VOLUME 5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