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FOURTH WORKING CONFERENCE ON CURRENT MEASUREMENT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FOURTH WORKING CONFERENCE ON CURRENT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本书出售、求购地址：https://www.jiaokey.com/book/detail/40370389.html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OF THE IEEE FOURTH WORKING CONFERENCE ON CURRENT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