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&amp; Programming the Macintosh Including 32 Ready-to-Run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&amp; Programming the Macintosh Including 32 Ready-to-Run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本书出售、求购地址：https://www.jiaokey.com/book/detail/40369698.html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关键词搜索：https://www.jiaokey.com/tag/Using &amp; Programming the Macintosh Including 32 Ready-to-Run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