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4560 Usability and Internationalization Global and local User Interfaces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4560 Usability and Internationalization Global and local User Interfaces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本书出售、求购地址：https://www.jiaokey.com/book/detail/40368777.html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4560 Usability and Internationalization Global and local User Interfaces.html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