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以汉族为母语的英语学习者习得 英语进行体标记的优选论解释（英文）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以汉族为母语的英语学习者习得 英语进行体标记的优选论解释（英文）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本书出售、求购地址：https://www.jiaokey.com/book/detail/40368008.html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科学出版社 出版图书：https://www.jiaokey.com/tag/科学出版社.html</w:t>
      </w:r>
    </w:p>
    <w:p>
      <w:r>
        <w:t>关键词搜索：https://www.jiaokey.com/tag/以汉族为母语的英语学习者习得 英语进行体标记的优选论解释（英文）.html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