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PEDAGOGIES OF EXCLUSION IN DIVERSE CHILDHOOD CONTEXTS Transnational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PEDAGOGIES OF EXCLUSION IN DIVERSE CHILDHOOD CONTEXTS Transnational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本书出售、求购地址：https://www.jiaokey.com/book/detail/40367926.html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关键词搜索：https://www.jiaokey.com/tag/BEYOND PEDAGOGIES OF EXCLUSION IN DIVERSE CHILDHOOD CONTEXTS Transnational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