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Metaphor and Gender in Business Media Discourse A Critical Cognitive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Metaphor and Gender in Business Media Discourse A Critical Cognitive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本书出售、求购地址：https://www.jiaokey.com/book/detail/40366625.html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关键词搜索：https://www.jiaokey.com/tag/Metaphor and Gender in Business Media Discourse A Critical Cognitive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